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C6D42" w:rsidTr="004C6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4C6D42" w:rsidRDefault="004C6D42">
            <w:bookmarkStart w:id="0" w:name="_GoBack"/>
            <w:bookmarkEnd w:id="0"/>
            <w:r>
              <w:t>Receptive Language</w:t>
            </w:r>
          </w:p>
        </w:tc>
        <w:tc>
          <w:tcPr>
            <w:tcW w:w="4317" w:type="dxa"/>
          </w:tcPr>
          <w:p w:rsidR="004C6D42" w:rsidRDefault="004C6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Expressive Language</w:t>
            </w:r>
          </w:p>
        </w:tc>
        <w:tc>
          <w:tcPr>
            <w:tcW w:w="4317" w:type="dxa"/>
          </w:tcPr>
          <w:p w:rsidR="004C6D42" w:rsidRDefault="004C6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Language</w:t>
            </w:r>
          </w:p>
        </w:tc>
      </w:tr>
      <w:tr w:rsidR="004C6D42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bottom w:val="single" w:sz="4" w:space="0" w:color="999999" w:themeColor="text1" w:themeTint="66"/>
            </w:tcBorders>
          </w:tcPr>
          <w:p w:rsidR="004C6D42" w:rsidRPr="001D585D" w:rsidRDefault="001D585D">
            <w:pPr>
              <w:rPr>
                <w:rFonts w:cstheme="minorHAnsi"/>
                <w:b w:val="0"/>
                <w:sz w:val="18"/>
                <w:szCs w:val="18"/>
              </w:rPr>
            </w:pPr>
            <w:r w:rsidRPr="001D585D">
              <w:rPr>
                <w:rFonts w:cstheme="minorHAnsi"/>
                <w:b w:val="0"/>
                <w:sz w:val="18"/>
                <w:szCs w:val="18"/>
              </w:rPr>
              <w:t>Receptive vocabulary=2800+ words</w:t>
            </w:r>
          </w:p>
        </w:tc>
        <w:tc>
          <w:tcPr>
            <w:tcW w:w="4317" w:type="dxa"/>
            <w:tcBorders>
              <w:bottom w:val="single" w:sz="4" w:space="0" w:color="999999" w:themeColor="text1" w:themeTint="66"/>
            </w:tcBorders>
          </w:tcPr>
          <w:p w:rsidR="004C6D42" w:rsidRPr="00E07621" w:rsidRDefault="0071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Expressive vocabulary=1500+ words</w:t>
            </w:r>
          </w:p>
        </w:tc>
        <w:tc>
          <w:tcPr>
            <w:tcW w:w="4317" w:type="dxa"/>
            <w:tcBorders>
              <w:bottom w:val="single" w:sz="4" w:space="0" w:color="999999" w:themeColor="text1" w:themeTint="66"/>
            </w:tcBorders>
          </w:tcPr>
          <w:p w:rsidR="004C6D42" w:rsidRPr="00E07621" w:rsidRDefault="005F1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words to invite others to play</w:t>
            </w:r>
          </w:p>
        </w:tc>
      </w:tr>
      <w:tr w:rsidR="001D585D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bottom w:val="double" w:sz="4" w:space="0" w:color="999999" w:themeColor="text1" w:themeTint="66"/>
            </w:tcBorders>
          </w:tcPr>
          <w:p w:rsidR="001D585D" w:rsidRPr="001D585D" w:rsidRDefault="001D585D" w:rsidP="001D585D">
            <w:pPr>
              <w:rPr>
                <w:rFonts w:cstheme="minorHAnsi"/>
                <w:b w:val="0"/>
                <w:sz w:val="18"/>
                <w:szCs w:val="18"/>
              </w:rPr>
            </w:pPr>
            <w:r w:rsidRPr="001D585D">
              <w:rPr>
                <w:rFonts w:cstheme="minorHAnsi"/>
                <w:b w:val="0"/>
                <w:sz w:val="18"/>
                <w:szCs w:val="18"/>
              </w:rPr>
              <w:t>Follows multistep (3+ related) commands</w:t>
            </w:r>
          </w:p>
        </w:tc>
        <w:tc>
          <w:tcPr>
            <w:tcW w:w="4317" w:type="dxa"/>
            <w:tcBorders>
              <w:bottom w:val="double" w:sz="4" w:space="0" w:color="999999" w:themeColor="text1" w:themeTint="66"/>
            </w:tcBorders>
          </w:tcPr>
          <w:p w:rsidR="001D585D" w:rsidRPr="00E07621" w:rsidRDefault="00716786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4-5+ word sentences</w:t>
            </w:r>
          </w:p>
        </w:tc>
        <w:tc>
          <w:tcPr>
            <w:tcW w:w="4317" w:type="dxa"/>
            <w:tcBorders>
              <w:bottom w:val="double" w:sz="4" w:space="0" w:color="999999" w:themeColor="text1" w:themeTint="66"/>
            </w:tcBorders>
          </w:tcPr>
          <w:p w:rsidR="001D585D" w:rsidRPr="00E07621" w:rsidRDefault="005F1EE3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language to resolve disputes with peers</w:t>
            </w:r>
          </w:p>
        </w:tc>
      </w:tr>
      <w:tr w:rsidR="001D585D" w:rsidTr="00713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bottom w:val="double" w:sz="4" w:space="0" w:color="999999" w:themeColor="text1" w:themeTint="66"/>
            </w:tcBorders>
          </w:tcPr>
          <w:p w:rsidR="001D585D" w:rsidRPr="00E07621" w:rsidRDefault="001D585D" w:rsidP="001D585D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Follows directions of increasing length and complexity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  <w:shd w:val="clear" w:color="auto" w:fill="auto"/>
          </w:tcPr>
          <w:p w:rsidR="001D585D" w:rsidRPr="00E07621" w:rsidRDefault="00716786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Constructs longer sentences with more details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  <w:shd w:val="clear" w:color="auto" w:fill="auto"/>
          </w:tcPr>
          <w:p w:rsidR="001D585D" w:rsidRPr="00E07621" w:rsidRDefault="005F1EE3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language to discuss emotions and feelings more regularly</w:t>
            </w:r>
          </w:p>
        </w:tc>
      </w:tr>
      <w:tr w:rsidR="001D585D" w:rsidTr="00713E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  <w:shd w:val="clear" w:color="auto" w:fill="auto"/>
          </w:tcPr>
          <w:p w:rsidR="001D585D" w:rsidRPr="00E07621" w:rsidRDefault="001D585D" w:rsidP="001D585D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Understands object functions</w:t>
            </w:r>
            <w:r w:rsidR="0015382F">
              <w:rPr>
                <w:rFonts w:cstheme="minorHAnsi"/>
                <w:b w:val="0"/>
                <w:sz w:val="18"/>
                <w:szCs w:val="18"/>
              </w:rPr>
              <w:t>/uses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716786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mostly correct grammar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5F1EE3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Engages strangers in conversation</w:t>
            </w:r>
          </w:p>
        </w:tc>
      </w:tr>
      <w:tr w:rsidR="001D585D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5073A7" w:rsidP="001D585D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Understands ordinal/sequencing concepts (1</w:t>
            </w:r>
            <w:proofErr w:type="gramStart"/>
            <w:r w:rsidRPr="001D585D">
              <w:rPr>
                <w:rFonts w:cstheme="minorHAnsi"/>
                <w:b w:val="0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b w:val="0"/>
                <w:sz w:val="18"/>
                <w:szCs w:val="18"/>
              </w:rPr>
              <w:t>,next</w:t>
            </w:r>
            <w:proofErr w:type="gramEnd"/>
            <w:r>
              <w:rPr>
                <w:rFonts w:cstheme="minorHAnsi"/>
                <w:b w:val="0"/>
                <w:sz w:val="18"/>
                <w:szCs w:val="18"/>
              </w:rPr>
              <w:t>,last)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716786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early pronouns (he/she, me/you/I) correctly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5F1EE3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Maintains a topic of conversation for 3+ turns</w:t>
            </w:r>
          </w:p>
        </w:tc>
      </w:tr>
      <w:tr w:rsidR="001D585D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5073A7" w:rsidP="001D585D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Understands spatial concepts, including over/under, low/high, forward/backward, away from/toward, above/below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716786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Uses the following morphological markers: regular and irregular past tense verbs, present progressive verbs, regular plurals, possessives, uncontracted copulas and auxiliary verbs, past tense of “be” verbs, future tense</w:t>
            </w:r>
            <w:r w:rsidR="00C960C1">
              <w:rPr>
                <w:rFonts w:cstheme="minorHAnsi"/>
                <w:sz w:val="18"/>
                <w:szCs w:val="18"/>
              </w:rPr>
              <w:t>, conjunctions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5F1EE3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Keeps a conversation going by: sticking to a topic, requesting more information, using more fillers (uh-huh, ok) to acknowledge a partner’s message, repairing/clarifying a message when not understood</w:t>
            </w:r>
          </w:p>
        </w:tc>
      </w:tr>
      <w:tr w:rsidR="001D585D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1D585D" w:rsidP="001D585D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Understands temporal concepts (</w:t>
            </w:r>
            <w:proofErr w:type="spellStart"/>
            <w:proofErr w:type="gramStart"/>
            <w:r>
              <w:rPr>
                <w:rFonts w:cstheme="minorHAnsi"/>
                <w:b w:val="0"/>
                <w:sz w:val="18"/>
                <w:szCs w:val="18"/>
              </w:rPr>
              <w:t>yesterday,today</w:t>
            </w:r>
            <w:proofErr w:type="gramEnd"/>
            <w:r>
              <w:rPr>
                <w:rFonts w:cstheme="minorHAnsi"/>
                <w:b w:val="0"/>
                <w:sz w:val="18"/>
                <w:szCs w:val="18"/>
              </w:rPr>
              <w:t>,tomorrow</w:t>
            </w:r>
            <w:proofErr w:type="spellEnd"/>
            <w:r>
              <w:rPr>
                <w:rFonts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716786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Relates </w:t>
            </w:r>
            <w:r w:rsidR="009A5DCA">
              <w:rPr>
                <w:rFonts w:cstheme="minorHAnsi"/>
                <w:sz w:val="18"/>
                <w:szCs w:val="18"/>
              </w:rPr>
              <w:t xml:space="preserve">extended </w:t>
            </w:r>
            <w:r>
              <w:rPr>
                <w:rFonts w:cstheme="minorHAnsi"/>
                <w:sz w:val="18"/>
                <w:szCs w:val="18"/>
              </w:rPr>
              <w:t>personal information (first/last name, address</w:t>
            </w:r>
            <w:r w:rsidR="009A5DCA">
              <w:rPr>
                <w:rFonts w:cstheme="minorHAnsi"/>
                <w:sz w:val="18"/>
                <w:szCs w:val="18"/>
              </w:rPr>
              <w:t>, city/town, name(s) of siblings, etc.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5F1EE3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Changes topic appropriately</w:t>
            </w:r>
          </w:p>
        </w:tc>
      </w:tr>
      <w:tr w:rsidR="001D585D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1D585D" w:rsidP="001D585D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Understands size relationships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716786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Responds to </w:t>
            </w:r>
            <w:proofErr w:type="spellStart"/>
            <w:r>
              <w:rPr>
                <w:rFonts w:cstheme="minorHAnsi"/>
                <w:sz w:val="18"/>
                <w:szCs w:val="18"/>
              </w:rPr>
              <w:t>wh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- (including </w:t>
            </w:r>
            <w:r w:rsidR="001733CF">
              <w:rPr>
                <w:rFonts w:cstheme="minorHAnsi"/>
                <w:sz w:val="18"/>
                <w:szCs w:val="18"/>
              </w:rPr>
              <w:t>“</w:t>
            </w:r>
            <w:r>
              <w:rPr>
                <w:rFonts w:cstheme="minorHAnsi"/>
                <w:sz w:val="18"/>
                <w:szCs w:val="18"/>
              </w:rPr>
              <w:t>when</w:t>
            </w:r>
            <w:r w:rsidR="001733CF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and </w:t>
            </w:r>
            <w:r w:rsidR="001733CF">
              <w:rPr>
                <w:rFonts w:cstheme="minorHAnsi"/>
                <w:sz w:val="18"/>
                <w:szCs w:val="18"/>
              </w:rPr>
              <w:t>“</w:t>
            </w:r>
            <w:r>
              <w:rPr>
                <w:rFonts w:cstheme="minorHAnsi"/>
                <w:sz w:val="18"/>
                <w:szCs w:val="18"/>
              </w:rPr>
              <w:t>why</w:t>
            </w:r>
            <w:r w:rsidR="001733CF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>) questions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5F1EE3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Terminates a conversation appropriately</w:t>
            </w:r>
          </w:p>
        </w:tc>
      </w:tr>
      <w:tr w:rsidR="001D585D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1D585D" w:rsidP="001D585D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Understands “same” and “different”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716786" w:rsidP="00716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Asks many questions (including “who” and “why”)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5F1EE3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Requests permission</w:t>
            </w:r>
          </w:p>
        </w:tc>
      </w:tr>
      <w:tr w:rsidR="001D585D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1D585D" w:rsidP="001D585D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Understands compar</w:t>
            </w:r>
            <w:r w:rsidR="005B2B6E">
              <w:rPr>
                <w:rFonts w:cstheme="minorHAnsi"/>
                <w:b w:val="0"/>
                <w:sz w:val="18"/>
                <w:szCs w:val="18"/>
              </w:rPr>
              <w:t>a</w:t>
            </w:r>
            <w:r>
              <w:rPr>
                <w:rFonts w:cstheme="minorHAnsi"/>
                <w:b w:val="0"/>
                <w:sz w:val="18"/>
                <w:szCs w:val="18"/>
              </w:rPr>
              <w:t>tive</w:t>
            </w:r>
            <w:r w:rsidR="004F143C">
              <w:rPr>
                <w:rFonts w:cstheme="minorHAnsi"/>
                <w:b w:val="0"/>
                <w:sz w:val="18"/>
                <w:szCs w:val="18"/>
              </w:rPr>
              <w:t>s</w:t>
            </w:r>
            <w:r>
              <w:rPr>
                <w:rFonts w:cstheme="minorHAnsi"/>
                <w:b w:val="0"/>
                <w:sz w:val="18"/>
                <w:szCs w:val="18"/>
              </w:rPr>
              <w:t>/superlative adjectives (-</w:t>
            </w:r>
            <w:proofErr w:type="spellStart"/>
            <w:r>
              <w:rPr>
                <w:rFonts w:cstheme="minorHAnsi"/>
                <w:b w:val="0"/>
                <w:sz w:val="18"/>
                <w:szCs w:val="18"/>
              </w:rPr>
              <w:t>er</w:t>
            </w:r>
            <w:proofErr w:type="spellEnd"/>
            <w:r>
              <w:rPr>
                <w:rFonts w:cstheme="minorHAnsi"/>
                <w:b w:val="0"/>
                <w:sz w:val="18"/>
                <w:szCs w:val="18"/>
              </w:rPr>
              <w:t>, -</w:t>
            </w:r>
            <w:proofErr w:type="spellStart"/>
            <w:r>
              <w:rPr>
                <w:rFonts w:cstheme="minorHAnsi"/>
                <w:b w:val="0"/>
                <w:sz w:val="18"/>
                <w:szCs w:val="18"/>
              </w:rPr>
              <w:t>est</w:t>
            </w:r>
            <w:proofErr w:type="spellEnd"/>
            <w:r>
              <w:rPr>
                <w:rFonts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1733CF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Defines simple words, a</w:t>
            </w:r>
            <w:r w:rsidR="00716786">
              <w:rPr>
                <w:rFonts w:cstheme="minorHAnsi"/>
                <w:sz w:val="18"/>
                <w:szCs w:val="18"/>
              </w:rPr>
              <w:t>sks for word definitions</w:t>
            </w:r>
            <w:r w:rsidR="00C960C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if unknown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5F1EE3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Uses code-switching/changes speech depending on the listener (inside/outside, peer/adult, </w:t>
            </w:r>
            <w:proofErr w:type="spellStart"/>
            <w:r>
              <w:rPr>
                <w:rFonts w:cstheme="minorHAnsi"/>
                <w:sz w:val="18"/>
                <w:szCs w:val="18"/>
              </w:rPr>
              <w:t>etc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D585D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1D585D" w:rsidP="001D585D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Identifies academic concepts (basic colors, shapes)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1D585D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Labels academic terms/concepts (colors, #s, letters)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1D585D" w:rsidRPr="00E07621" w:rsidRDefault="005F1EE3" w:rsidP="001D58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Uses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indirectives</w:t>
            </w:r>
            <w:proofErr w:type="spellEnd"/>
            <w:r>
              <w:rPr>
                <w:rFonts w:cstheme="minorHAnsi"/>
                <w:sz w:val="18"/>
                <w:szCs w:val="18"/>
              </w:rPr>
              <w:t>/hints to get listener to do something</w:t>
            </w:r>
          </w:p>
        </w:tc>
      </w:tr>
      <w:tr w:rsidR="005073A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073A7" w:rsidRPr="00E07621" w:rsidRDefault="005B2B6E" w:rsidP="005073A7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Understands qualitative concepts (tall/short, fast/slow, all/none, long/short, large/small)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073A7" w:rsidRPr="00E07621" w:rsidRDefault="005073A7" w:rsidP="0050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Describes similarities and differences between objects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073A7" w:rsidRPr="00E07621" w:rsidRDefault="005073A7" w:rsidP="0050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Begins using language for jokes, teasing, and fantasy</w:t>
            </w:r>
          </w:p>
        </w:tc>
      </w:tr>
      <w:tr w:rsidR="005073A7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073A7" w:rsidRPr="00E07621" w:rsidRDefault="005B2B6E" w:rsidP="005073A7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Identifies more advanced body parts (shoulder, chest, jaw)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073A7" w:rsidRPr="00E07621" w:rsidRDefault="005073A7" w:rsidP="0050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Names more advanced body parts (shoulder, chest, jaw)  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073A7" w:rsidRPr="00E07621" w:rsidRDefault="005073A7" w:rsidP="0050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Engages in role-playing, assum</w:t>
            </w:r>
            <w:r w:rsidR="0011276C">
              <w:rPr>
                <w:rFonts w:cstheme="minorHAnsi"/>
                <w:sz w:val="18"/>
                <w:szCs w:val="18"/>
              </w:rPr>
              <w:t>es</w:t>
            </w:r>
            <w:r>
              <w:rPr>
                <w:rFonts w:cstheme="minorHAnsi"/>
                <w:sz w:val="18"/>
                <w:szCs w:val="18"/>
              </w:rPr>
              <w:t xml:space="preserve"> another person’s perspective temporarily</w:t>
            </w:r>
          </w:p>
        </w:tc>
      </w:tr>
      <w:tr w:rsidR="005B2B6E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Classifies objects into categories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Tells what will happen next in a book/anticipates events based on actions in pictures  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Speaks of imaginary conditions (“What if…”, “I hope…”)</w:t>
            </w:r>
          </w:p>
        </w:tc>
      </w:tr>
      <w:tr w:rsidR="005B2B6E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Responds to questions following a story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Can describe a sequence of events/uses time concepts related to the pictures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Uses deictic terms (words related to the context, including this/that, these/those, </w:t>
            </w:r>
            <w:proofErr w:type="spellStart"/>
            <w:r>
              <w:rPr>
                <w:rFonts w:cstheme="minorHAnsi"/>
                <w:sz w:val="18"/>
                <w:szCs w:val="18"/>
              </w:rPr>
              <w:t>etc</w:t>
            </w:r>
            <w:proofErr w:type="spellEnd"/>
            <w:r>
              <w:rPr>
                <w:rFonts w:cstheme="minorHAnsi"/>
                <w:sz w:val="18"/>
                <w:szCs w:val="18"/>
              </w:rPr>
              <w:t>) from the listener’s perspective</w:t>
            </w:r>
          </w:p>
        </w:tc>
      </w:tr>
      <w:tr w:rsidR="005B2B6E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Recalls part of a story that has been read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Retells a favorite story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Changes reference (here/there, go/come, etc.) correctly</w:t>
            </w:r>
          </w:p>
        </w:tc>
      </w:tr>
      <w:tr w:rsidR="005B2B6E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Tells a short story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B2B6E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Sings songs/recites poems from memory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5B2B6E" w:rsidTr="00E76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Enjoys rhymes, rhythms, and non-sense syllables</w:t>
            </w:r>
          </w:p>
        </w:tc>
        <w:tc>
          <w:tcPr>
            <w:tcW w:w="4317" w:type="dxa"/>
            <w:tcBorders>
              <w:top w:val="double" w:sz="4" w:space="0" w:color="999999" w:themeColor="text1" w:themeTint="66"/>
              <w:bottom w:val="double" w:sz="4" w:space="0" w:color="999999" w:themeColor="text1" w:themeTint="66"/>
            </w:tcBorders>
          </w:tcPr>
          <w:p w:rsidR="005B2B6E" w:rsidRPr="00E07621" w:rsidRDefault="005B2B6E" w:rsidP="005B2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5073A7" w:rsidRDefault="005073A7"/>
    <w:p w:rsidR="00336A05" w:rsidRDefault="00336A05"/>
    <w:p w:rsidR="00336A05" w:rsidRDefault="00336A05"/>
    <w:p w:rsidR="007A5708" w:rsidRDefault="007A5708">
      <w:r>
        <w:lastRenderedPageBreak/>
        <w:t>References:</w:t>
      </w:r>
      <w:r w:rsidR="005073A7" w:rsidRPr="005073A7">
        <w:rPr>
          <w:rFonts w:cstheme="minorHAnsi"/>
          <w:sz w:val="18"/>
          <w:szCs w:val="18"/>
        </w:rPr>
        <w:t xml:space="preserve"> </w:t>
      </w:r>
    </w:p>
    <w:p w:rsidR="009E2FF8" w:rsidRPr="009E2FF8" w:rsidRDefault="009E2FF8" w:rsidP="009E2FF8">
      <w:r w:rsidRPr="009E2FF8">
        <w:t xml:space="preserve">“How does your child hear and </w:t>
      </w:r>
      <w:proofErr w:type="gramStart"/>
      <w:r w:rsidRPr="009E2FF8">
        <w:t>talk?:</w:t>
      </w:r>
      <w:proofErr w:type="gramEnd"/>
      <w:r w:rsidRPr="009E2FF8">
        <w:t xml:space="preserve"> Four to Five Years.” ASHA, </w:t>
      </w:r>
      <w:hyperlink r:id="rId6" w:history="1">
        <w:r w:rsidRPr="009E2FF8">
          <w:rPr>
            <w:rStyle w:val="Hyperlink"/>
          </w:rPr>
          <w:t>https://www.asha.org/public/speech/development/45/</w:t>
        </w:r>
      </w:hyperlink>
      <w:r w:rsidRPr="009E2FF8">
        <w:t>. Accessed 24 March 2018.</w:t>
      </w:r>
    </w:p>
    <w:p w:rsidR="009E2FF8" w:rsidRPr="009E2FF8" w:rsidRDefault="009E2FF8" w:rsidP="009E2FF8">
      <w:r w:rsidRPr="009E2FF8">
        <w:t xml:space="preserve">“Developmental Milestones.” University of Michigan, C. S. Mott Children’s Hospital, </w:t>
      </w:r>
      <w:hyperlink r:id="rId7" w:history="1">
        <w:r w:rsidRPr="009E2FF8">
          <w:rPr>
            <w:rStyle w:val="Hyperlink"/>
          </w:rPr>
          <w:t>https://www.mottchildren.org/posts/your-child/developmental-milestones</w:t>
        </w:r>
      </w:hyperlink>
      <w:r w:rsidRPr="009E2FF8">
        <w:t>. Accessed 24 March 2018.</w:t>
      </w:r>
    </w:p>
    <w:p w:rsidR="009E2FF8" w:rsidRPr="009E2FF8" w:rsidRDefault="009E2FF8" w:rsidP="009E2FF8">
      <w:r w:rsidRPr="009E2FF8">
        <w:t xml:space="preserve">“Preschooler Development.” NIH U.S. National Library of Medicine, Medline Plus, </w:t>
      </w:r>
      <w:hyperlink r:id="rId8" w:history="1">
        <w:r w:rsidRPr="009E2FF8">
          <w:rPr>
            <w:rStyle w:val="Hyperlink"/>
          </w:rPr>
          <w:t>https://medlineplus.gov/ency/article/002013.htm</w:t>
        </w:r>
      </w:hyperlink>
      <w:r w:rsidRPr="009E2FF8">
        <w:t>. Accessed 24 March 2018.</w:t>
      </w:r>
    </w:p>
    <w:p w:rsidR="009E2FF8" w:rsidRPr="009E2FF8" w:rsidRDefault="009E2FF8" w:rsidP="009E2FF8">
      <w:r w:rsidRPr="009E2FF8">
        <w:t xml:space="preserve">“Child Development Basics.” CDC, </w:t>
      </w:r>
      <w:hyperlink r:id="rId9" w:history="1">
        <w:r w:rsidRPr="009E2FF8">
          <w:rPr>
            <w:rStyle w:val="Hyperlink"/>
          </w:rPr>
          <w:t>https://www.cdc.gov/ncbddd/childdevelopment/facts.htm</w:t>
        </w:r>
      </w:hyperlink>
      <w:r w:rsidRPr="009E2FF8">
        <w:t>. Accessed 24 March 2018.</w:t>
      </w:r>
    </w:p>
    <w:p w:rsidR="009E2FF8" w:rsidRPr="009E2FF8" w:rsidRDefault="009E2FF8" w:rsidP="009E2FF8">
      <w:r w:rsidRPr="009E2FF8">
        <w:t xml:space="preserve">“Milestone Checklist.” CDC, </w:t>
      </w:r>
      <w:hyperlink r:id="rId10" w:history="1">
        <w:r w:rsidRPr="009E2FF8">
          <w:rPr>
            <w:rStyle w:val="Hyperlink"/>
          </w:rPr>
          <w:t>https://cdc.gov/ncbddd/actearly/pdf/checklists/checklists-with-Tips_Reader_508.pdf</w:t>
        </w:r>
      </w:hyperlink>
      <w:r w:rsidRPr="009E2FF8">
        <w:t>. Accessed 24 March 2018.</w:t>
      </w:r>
    </w:p>
    <w:p w:rsidR="009E2FF8" w:rsidRPr="009E2FF8" w:rsidRDefault="009E2FF8" w:rsidP="009E2FF8">
      <w:r w:rsidRPr="009E2FF8">
        <w:t xml:space="preserve">“Speech and Language Milestone Chart.” LD Online, </w:t>
      </w:r>
      <w:hyperlink r:id="rId11" w:history="1">
        <w:r w:rsidRPr="009E2FF8">
          <w:rPr>
            <w:rStyle w:val="Hyperlink"/>
          </w:rPr>
          <w:t>www.ldonline.org/article/6313</w:t>
        </w:r>
      </w:hyperlink>
      <w:r w:rsidRPr="009E2FF8">
        <w:t>. Accessed 24 March 2018.</w:t>
      </w:r>
    </w:p>
    <w:p w:rsidR="009E2FF8" w:rsidRPr="009E2FF8" w:rsidRDefault="009E2FF8" w:rsidP="009E2FF8">
      <w:r w:rsidRPr="009E2FF8">
        <w:t xml:space="preserve">Bowen, C. (1998). Ages and Stages Summary: Language Development 0-5 years. Retrieved from </w:t>
      </w:r>
      <w:hyperlink r:id="rId12" w:history="1">
        <w:r w:rsidRPr="009E2FF8">
          <w:rPr>
            <w:rStyle w:val="Hyperlink"/>
          </w:rPr>
          <w:t>http://www.speech-language-therapy.com/</w:t>
        </w:r>
      </w:hyperlink>
      <w:r w:rsidRPr="009E2FF8">
        <w:t xml:space="preserve"> on 24 March 2018.</w:t>
      </w:r>
    </w:p>
    <w:p w:rsidR="009E2FF8" w:rsidRPr="009E2FF8" w:rsidRDefault="009E2FF8" w:rsidP="009E2FF8">
      <w:r w:rsidRPr="009E2FF8">
        <w:t xml:space="preserve">Marasco, Kendra, O’Rourke, Carol, Riddle, Laura, </w:t>
      </w:r>
      <w:proofErr w:type="spellStart"/>
      <w:r w:rsidRPr="009E2FF8">
        <w:t>Sepka</w:t>
      </w:r>
      <w:proofErr w:type="spellEnd"/>
      <w:r w:rsidRPr="009E2FF8">
        <w:t xml:space="preserve">, Laura, and Weaver, Vicki – chairperson. “Pragmatic Language Assessment Guidelines: A Best Practice Document.” </w:t>
      </w:r>
      <w:r w:rsidRPr="009E2FF8">
        <w:rPr>
          <w:i/>
        </w:rPr>
        <w:t xml:space="preserve">ECICMC Standards and Guidelines Speech Sub-Committee, </w:t>
      </w:r>
      <w:hyperlink r:id="rId13" w:history="1">
        <w:r w:rsidRPr="009E2FF8">
          <w:rPr>
            <w:rStyle w:val="Hyperlink"/>
          </w:rPr>
          <w:t>www.rchsd.org/documents/2014/04/pragmatic-language-cochlear-implant.pdf/</w:t>
        </w:r>
      </w:hyperlink>
      <w:r w:rsidRPr="009E2FF8">
        <w:t>. Accessed 24 March 2018.</w:t>
      </w:r>
    </w:p>
    <w:p w:rsidR="009E2FF8" w:rsidRPr="009E2FF8" w:rsidRDefault="009E2FF8" w:rsidP="009E2FF8">
      <w:r w:rsidRPr="009E2FF8">
        <w:t xml:space="preserve">Peters, Kimberly. “Hierarchy of Social/Pragmatic Skills as Related to the Development of Executive Function.” Western Washington University, </w:t>
      </w:r>
      <w:hyperlink r:id="rId14" w:history="1">
        <w:r w:rsidRPr="009E2FF8">
          <w:rPr>
            <w:rStyle w:val="Hyperlink"/>
          </w:rPr>
          <w:t>https://nyspta.org/wp-content/uploads/2017/08/conv17-305-Executive-Functions-Hierarchy-Handout-Peters.pdf</w:t>
        </w:r>
      </w:hyperlink>
      <w:r w:rsidRPr="009E2FF8">
        <w:t>. Accessed 24 March 2018.</w:t>
      </w:r>
    </w:p>
    <w:p w:rsidR="009E2FF8" w:rsidRPr="009E2FF8" w:rsidRDefault="009E2FF8" w:rsidP="009E2FF8">
      <w:r w:rsidRPr="009E2FF8">
        <w:t xml:space="preserve">“Social Communication (Pragmatics).” Kid Sense, </w:t>
      </w:r>
      <w:hyperlink r:id="rId15" w:history="1">
        <w:r w:rsidRPr="009E2FF8">
          <w:rPr>
            <w:rStyle w:val="Hyperlink"/>
          </w:rPr>
          <w:t>https://childdevelopment.com.au/areas-of-concern/play-and-social-skills/social-communication-pragmatics/</w:t>
        </w:r>
      </w:hyperlink>
      <w:r w:rsidRPr="009E2FF8">
        <w:t>. Accessed 24 March 2018.</w:t>
      </w:r>
    </w:p>
    <w:p w:rsidR="007A5708" w:rsidRDefault="007A5708"/>
    <w:sectPr w:rsidR="007A5708" w:rsidSect="004C6D42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627" w:rsidRDefault="00B37627" w:rsidP="003F0F35">
      <w:pPr>
        <w:spacing w:after="0" w:line="240" w:lineRule="auto"/>
      </w:pPr>
      <w:r>
        <w:separator/>
      </w:r>
    </w:p>
  </w:endnote>
  <w:endnote w:type="continuationSeparator" w:id="0">
    <w:p w:rsidR="00B37627" w:rsidRDefault="00B37627" w:rsidP="003F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627" w:rsidRDefault="00B37627" w:rsidP="003F0F35">
      <w:pPr>
        <w:spacing w:after="0" w:line="240" w:lineRule="auto"/>
      </w:pPr>
      <w:r>
        <w:separator/>
      </w:r>
    </w:p>
  </w:footnote>
  <w:footnote w:type="continuationSeparator" w:id="0">
    <w:p w:rsidR="00B37627" w:rsidRDefault="00B37627" w:rsidP="003F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D8F" w:rsidRPr="00185D8F" w:rsidRDefault="00185D8F" w:rsidP="00185D8F">
    <w:pPr>
      <w:pStyle w:val="Header"/>
      <w:jc w:val="center"/>
    </w:pPr>
    <w:r w:rsidRPr="00185D8F">
      <w:t>Development Language Milestone</w:t>
    </w:r>
    <w:r>
      <w:t>s</w:t>
    </w:r>
  </w:p>
  <w:p w:rsidR="00185D8F" w:rsidRPr="00185D8F" w:rsidRDefault="00F36000" w:rsidP="00185D8F">
    <w:pPr>
      <w:pStyle w:val="Header"/>
      <w:jc w:val="center"/>
    </w:pPr>
    <w:r>
      <w:t>4 years to 5</w:t>
    </w:r>
    <w:r w:rsidR="00185D8F" w:rsidRPr="00185D8F">
      <w:t xml:space="preserve"> years</w:t>
    </w:r>
  </w:p>
  <w:p w:rsidR="003F0F35" w:rsidRDefault="003F0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42"/>
    <w:rsid w:val="00006340"/>
    <w:rsid w:val="0003113C"/>
    <w:rsid w:val="00071CC5"/>
    <w:rsid w:val="000C3AED"/>
    <w:rsid w:val="000C681A"/>
    <w:rsid w:val="0011276C"/>
    <w:rsid w:val="0015382F"/>
    <w:rsid w:val="001623FC"/>
    <w:rsid w:val="001733CF"/>
    <w:rsid w:val="00185D8F"/>
    <w:rsid w:val="001D0A35"/>
    <w:rsid w:val="001D585D"/>
    <w:rsid w:val="001F315C"/>
    <w:rsid w:val="00232230"/>
    <w:rsid w:val="002475BB"/>
    <w:rsid w:val="002708E0"/>
    <w:rsid w:val="00294ED3"/>
    <w:rsid w:val="002B7ABC"/>
    <w:rsid w:val="002F11D7"/>
    <w:rsid w:val="00336A05"/>
    <w:rsid w:val="00351586"/>
    <w:rsid w:val="003B70F9"/>
    <w:rsid w:val="003F0F35"/>
    <w:rsid w:val="004C6D42"/>
    <w:rsid w:val="004E1C03"/>
    <w:rsid w:val="004F143C"/>
    <w:rsid w:val="005073A7"/>
    <w:rsid w:val="005B2B6E"/>
    <w:rsid w:val="005C2321"/>
    <w:rsid w:val="005F1EE3"/>
    <w:rsid w:val="00626B92"/>
    <w:rsid w:val="00687F6A"/>
    <w:rsid w:val="00716786"/>
    <w:rsid w:val="00750C23"/>
    <w:rsid w:val="0078436A"/>
    <w:rsid w:val="007A5708"/>
    <w:rsid w:val="007D1855"/>
    <w:rsid w:val="00816CFE"/>
    <w:rsid w:val="00834A1F"/>
    <w:rsid w:val="008829EC"/>
    <w:rsid w:val="009264EE"/>
    <w:rsid w:val="009A5DCA"/>
    <w:rsid w:val="009E2FF8"/>
    <w:rsid w:val="00A42FF2"/>
    <w:rsid w:val="00B055DA"/>
    <w:rsid w:val="00B06B17"/>
    <w:rsid w:val="00B37627"/>
    <w:rsid w:val="00B52C32"/>
    <w:rsid w:val="00B72250"/>
    <w:rsid w:val="00B91CC0"/>
    <w:rsid w:val="00BB76ED"/>
    <w:rsid w:val="00BE2D5F"/>
    <w:rsid w:val="00BF6BA0"/>
    <w:rsid w:val="00C222FC"/>
    <w:rsid w:val="00C64713"/>
    <w:rsid w:val="00C75C06"/>
    <w:rsid w:val="00C960C1"/>
    <w:rsid w:val="00D83A70"/>
    <w:rsid w:val="00E07621"/>
    <w:rsid w:val="00E769DD"/>
    <w:rsid w:val="00ED22E1"/>
    <w:rsid w:val="00EE2BC6"/>
    <w:rsid w:val="00F36000"/>
    <w:rsid w:val="00F43278"/>
    <w:rsid w:val="00F93285"/>
    <w:rsid w:val="00F963D2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F7560D-AD34-4B64-B028-3B424B55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C6D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F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35"/>
  </w:style>
  <w:style w:type="paragraph" w:styleId="Footer">
    <w:name w:val="footer"/>
    <w:basedOn w:val="Normal"/>
    <w:link w:val="FooterChar"/>
    <w:uiPriority w:val="99"/>
    <w:unhideWhenUsed/>
    <w:rsid w:val="003F0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35"/>
  </w:style>
  <w:style w:type="character" w:styleId="Hyperlink">
    <w:name w:val="Hyperlink"/>
    <w:basedOn w:val="DefaultParagraphFont"/>
    <w:uiPriority w:val="99"/>
    <w:unhideWhenUsed/>
    <w:rsid w:val="009E2F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ineplus.gov/ency/article/002013.htm" TargetMode="External"/><Relationship Id="rId13" Type="http://schemas.openxmlformats.org/officeDocument/2006/relationships/hyperlink" Target="http://www.rchsd.org/documents/2014/04/pragmatic-language-cochlear-implant.pdf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ottchildren.org/posts/your-child/developmental-milestones" TargetMode="External"/><Relationship Id="rId12" Type="http://schemas.openxmlformats.org/officeDocument/2006/relationships/hyperlink" Target="http://www.speech-language-therapy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asha.org/public/speech/development/45/" TargetMode="External"/><Relationship Id="rId11" Type="http://schemas.openxmlformats.org/officeDocument/2006/relationships/hyperlink" Target="http://www.ldonline.org/article/631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hilddevelopment.com.au/areas-of-concern/play-and-social-skills/social-communication-pragmatics/" TargetMode="External"/><Relationship Id="rId10" Type="http://schemas.openxmlformats.org/officeDocument/2006/relationships/hyperlink" Target="https://cdc.gov/ncbddd/actearly/pdf/checklists/checklists-with-Tips_Reader_50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dc.gov/ncbddd/childdevelopment/facts.htm" TargetMode="External"/><Relationship Id="rId14" Type="http://schemas.openxmlformats.org/officeDocument/2006/relationships/hyperlink" Target="https://nyspta.org/wp-content/uploads/2017/08/conv17-305-Executive-Functions-Hierarchy-Handout-Pet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Developmental Milestones</vt:lpstr>
    </vt:vector>
  </TitlesOfParts>
  <Company>Cobb County School District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Developmental Milestones</dc:title>
  <dc:subject/>
  <dc:creator>Kathleen Kerce</dc:creator>
  <cp:keywords/>
  <dc:description/>
  <cp:lastModifiedBy>Tara Friedman</cp:lastModifiedBy>
  <cp:revision>2</cp:revision>
  <dcterms:created xsi:type="dcterms:W3CDTF">2019-09-11T16:44:00Z</dcterms:created>
  <dcterms:modified xsi:type="dcterms:W3CDTF">2019-09-11T16:44:00Z</dcterms:modified>
</cp:coreProperties>
</file>